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D5" w:rsidRDefault="00D311D5" w:rsidP="00D311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4F04" w:rsidRPr="00564055" w:rsidRDefault="00644F04" w:rsidP="00644F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F04" w:rsidRPr="00564055" w:rsidRDefault="00644F04" w:rsidP="00644F04">
      <w:pPr>
        <w:spacing w:after="0" w:line="288" w:lineRule="auto"/>
        <w:jc w:val="center"/>
        <w:rPr>
          <w:rFonts w:ascii="Times New Roman CYR" w:eastAsia="Times New Roman" w:hAnsi="Times New Roman CYR" w:cs="Times New Roman"/>
          <w:b/>
          <w:noProof/>
          <w:sz w:val="28"/>
          <w:lang w:eastAsia="ru-RU"/>
        </w:rPr>
      </w:pPr>
      <w:r w:rsidRPr="00564055">
        <w:rPr>
          <w:rFonts w:ascii="Times New Roman CYR" w:eastAsia="Times New Roman" w:hAnsi="Times New Roman CYR" w:cs="Times New Roman"/>
          <w:b/>
          <w:noProof/>
          <w:sz w:val="28"/>
          <w:lang w:eastAsia="ru-RU"/>
        </w:rPr>
        <w:t xml:space="preserve">МИНИСТЕРСТВО НАУКИ И ВЫСШЕГО ОБРАЗОВАНИЯ </w:t>
      </w:r>
    </w:p>
    <w:p w:rsidR="00644F04" w:rsidRPr="00564055" w:rsidRDefault="00644F04" w:rsidP="00644F04">
      <w:pPr>
        <w:spacing w:after="0" w:line="288" w:lineRule="auto"/>
        <w:jc w:val="center"/>
        <w:rPr>
          <w:rFonts w:ascii="Times New Roman CYR" w:eastAsia="Times New Roman" w:hAnsi="Times New Roman CYR" w:cs="Times New Roman"/>
          <w:b/>
          <w:noProof/>
          <w:sz w:val="28"/>
          <w:lang w:eastAsia="ru-RU"/>
        </w:rPr>
      </w:pPr>
      <w:r w:rsidRPr="00564055">
        <w:rPr>
          <w:rFonts w:ascii="Times New Roman CYR" w:eastAsia="Times New Roman" w:hAnsi="Times New Roman CYR" w:cs="Times New Roman"/>
          <w:b/>
          <w:noProof/>
          <w:sz w:val="28"/>
          <w:lang w:eastAsia="ru-RU"/>
        </w:rPr>
        <w:t>РОССИЙСКОЙ ФЕДЕРАЦИИ</w:t>
      </w:r>
    </w:p>
    <w:p w:rsidR="00644F04" w:rsidRPr="00564055" w:rsidRDefault="00644F04" w:rsidP="00644F04">
      <w:pPr>
        <w:spacing w:after="0" w:line="288" w:lineRule="auto"/>
        <w:jc w:val="center"/>
        <w:rPr>
          <w:rFonts w:ascii="Times New Roman CYR" w:eastAsia="Times New Roman" w:hAnsi="Times New Roman CYR" w:cs="Times New Roman"/>
          <w:b/>
          <w:noProof/>
          <w:sz w:val="28"/>
          <w:lang w:eastAsia="ru-RU"/>
        </w:rPr>
      </w:pPr>
    </w:p>
    <w:p w:rsidR="00644F04" w:rsidRPr="00564055" w:rsidRDefault="00644F04" w:rsidP="00644F04">
      <w:pPr>
        <w:spacing w:after="0" w:line="288" w:lineRule="auto"/>
        <w:jc w:val="center"/>
        <w:rPr>
          <w:rFonts w:ascii="Times New Roman CYR" w:eastAsia="Times New Roman" w:hAnsi="Times New Roman CYR" w:cs="Times New Roman"/>
          <w:b/>
          <w:noProof/>
          <w:sz w:val="28"/>
          <w:lang w:eastAsia="ru-RU"/>
        </w:rPr>
      </w:pPr>
      <w:r w:rsidRPr="00564055">
        <w:rPr>
          <w:rFonts w:ascii="Times New Roman CYR" w:eastAsia="Times New Roman" w:hAnsi="Times New Roman CYR" w:cs="Times New Roman"/>
          <w:b/>
          <w:noProof/>
          <w:sz w:val="28"/>
          <w:lang w:eastAsia="ru-RU"/>
        </w:rPr>
        <w:t xml:space="preserve">ФЕДЕРАЛЬНОЕ ГОСУДАРСТВЕННОЕ БЮДЖЕТНОЕ </w:t>
      </w:r>
      <w:r w:rsidRPr="00564055">
        <w:rPr>
          <w:rFonts w:ascii="Times New Roman CYR" w:eastAsia="Times New Roman" w:hAnsi="Times New Roman CYR" w:cs="Times New Roman"/>
          <w:b/>
          <w:noProof/>
          <w:sz w:val="28"/>
          <w:lang w:eastAsia="ru-RU"/>
        </w:rPr>
        <w:br/>
        <w:t>ОБРАЗОВАТЕЛЬНОЕ УЧРЕЖДЕНИЕ ВЫСШЕГО ОБРАЗОВАНИЯ</w:t>
      </w:r>
      <w:r w:rsidRPr="00564055">
        <w:rPr>
          <w:rFonts w:ascii="Times New Roman CYR" w:eastAsia="Times New Roman" w:hAnsi="Times New Roman CYR" w:cs="Times New Roman"/>
          <w:b/>
          <w:noProof/>
          <w:sz w:val="28"/>
          <w:lang w:eastAsia="ru-RU"/>
        </w:rPr>
        <w:br/>
        <w:t>«ДОНСКОЙ ГОСУДАРСТВЕННЫЙ ТЕХНИЧЕСКИЙ УНИВЕРСИТЕТ»</w:t>
      </w:r>
    </w:p>
    <w:p w:rsidR="00644F04" w:rsidRPr="00564055" w:rsidRDefault="00644F04" w:rsidP="00644F04">
      <w:pPr>
        <w:spacing w:after="0" w:line="288" w:lineRule="auto"/>
        <w:jc w:val="center"/>
        <w:rPr>
          <w:rFonts w:ascii="Times New Roman CYR" w:eastAsia="Calibri" w:hAnsi="Times New Roman CYR" w:cs="Times New Roman"/>
          <w:b/>
          <w:sz w:val="28"/>
        </w:rPr>
      </w:pPr>
      <w:r w:rsidRPr="00564055">
        <w:rPr>
          <w:rFonts w:ascii="Times New Roman CYR" w:eastAsia="Calibri" w:hAnsi="Times New Roman CYR" w:cs="Times New Roman"/>
          <w:b/>
          <w:sz w:val="28"/>
        </w:rPr>
        <w:t>(ДГТУ)</w:t>
      </w:r>
    </w:p>
    <w:p w:rsidR="00644F04" w:rsidRPr="00564055" w:rsidRDefault="00644F04" w:rsidP="00644F04">
      <w:pPr>
        <w:spacing w:after="0" w:line="288" w:lineRule="auto"/>
        <w:jc w:val="center"/>
        <w:rPr>
          <w:rFonts w:ascii="Times New Roman CYR" w:eastAsia="Calibri" w:hAnsi="Times New Roman CYR" w:cs="Times New Roman"/>
          <w:b/>
          <w:sz w:val="28"/>
        </w:rPr>
      </w:pPr>
    </w:p>
    <w:p w:rsidR="00644F04" w:rsidRPr="00564055" w:rsidRDefault="00644F04" w:rsidP="00644F04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  <w:r w:rsidRPr="00564055">
        <w:rPr>
          <w:rFonts w:ascii="Times New Roman CYR" w:eastAsia="Calibri" w:hAnsi="Times New Roman CYR" w:cs="Times New Roman"/>
          <w:sz w:val="28"/>
          <w:szCs w:val="24"/>
        </w:rPr>
        <w:t>Кафедра «Экономическая безопасность, учет и право»</w:t>
      </w:r>
    </w:p>
    <w:p w:rsidR="00644F04" w:rsidRPr="00564055" w:rsidRDefault="00644F04" w:rsidP="00644F04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644F04" w:rsidRPr="00564055" w:rsidRDefault="00644F04" w:rsidP="00644F04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644F04" w:rsidRPr="00564055" w:rsidRDefault="00644F04" w:rsidP="00644F04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644F04" w:rsidRPr="00564055" w:rsidRDefault="00644F04" w:rsidP="00644F04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644F04" w:rsidRPr="00564055" w:rsidRDefault="00644F04" w:rsidP="00644F04">
      <w:pPr>
        <w:spacing w:after="0" w:line="36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640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640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640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640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640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44F04" w:rsidRPr="00564055" w:rsidRDefault="00644F04" w:rsidP="00644F04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644F04" w:rsidRPr="00564055" w:rsidRDefault="00644F04" w:rsidP="00644F04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644F04" w:rsidRPr="00564055" w:rsidRDefault="00644F04" w:rsidP="00644F04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644F04" w:rsidRPr="00564055" w:rsidRDefault="00644F04" w:rsidP="00644F04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644F04" w:rsidRPr="00564055" w:rsidRDefault="00644F04" w:rsidP="00644F04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644F04" w:rsidRPr="00564055" w:rsidRDefault="00644F04" w:rsidP="00644F0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4F04" w:rsidRPr="00564055" w:rsidRDefault="00644F04" w:rsidP="00644F04">
      <w:pPr>
        <w:spacing w:after="0" w:line="288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564055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МЕТОДИЧЕСКИЕ УКАЗАНИЯ </w:t>
      </w:r>
    </w:p>
    <w:p w:rsidR="00644F04" w:rsidRPr="00564055" w:rsidRDefault="00644F04" w:rsidP="00644F04">
      <w:pPr>
        <w:spacing w:after="0" w:line="288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564055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ДЛЯ </w:t>
      </w:r>
      <w:r>
        <w:rPr>
          <w:rFonts w:ascii="Times New Roman" w:eastAsia="Calibri" w:hAnsi="Times New Roman" w:cs="Times New Roman"/>
          <w:color w:val="000000"/>
          <w:sz w:val="32"/>
          <w:szCs w:val="32"/>
        </w:rPr>
        <w:t>ВЫПОЛНЕНИЯ КОНТРОЛЬНОЙ РАБОТЫ</w:t>
      </w:r>
    </w:p>
    <w:p w:rsidR="00644F04" w:rsidRPr="00564055" w:rsidRDefault="00644F04" w:rsidP="00644F04">
      <w:pPr>
        <w:spacing w:after="0" w:line="288" w:lineRule="auto"/>
        <w:jc w:val="center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564055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по дисциплине </w:t>
      </w:r>
    </w:p>
    <w:p w:rsidR="00644F04" w:rsidRPr="00564055" w:rsidRDefault="00644F04" w:rsidP="00644F04">
      <w:pPr>
        <w:spacing w:after="0" w:line="288" w:lineRule="auto"/>
        <w:jc w:val="center"/>
        <w:rPr>
          <w:rFonts w:ascii="Times New Roman" w:eastAsia="Calibri" w:hAnsi="Times New Roman" w:cs="Times New Roman"/>
          <w:bCs/>
          <w:color w:val="000000"/>
          <w:sz w:val="32"/>
          <w:szCs w:val="32"/>
        </w:rPr>
      </w:pPr>
      <w:r w:rsidRPr="00564055">
        <w:rPr>
          <w:rFonts w:ascii="Times New Roman" w:eastAsia="Calibri" w:hAnsi="Times New Roman" w:cs="Times New Roman"/>
          <w:bCs/>
          <w:color w:val="000000"/>
          <w:sz w:val="32"/>
          <w:szCs w:val="32"/>
        </w:rPr>
        <w:t>«</w:t>
      </w:r>
      <w:r>
        <w:rPr>
          <w:rFonts w:ascii="Times New Roman" w:eastAsia="Calibri" w:hAnsi="Times New Roman" w:cs="Times New Roman"/>
          <w:bCs/>
          <w:color w:val="000000"/>
          <w:sz w:val="32"/>
          <w:szCs w:val="32"/>
        </w:rPr>
        <w:t>УПРАВЛЕНИЕ РИСКАМИ</w:t>
      </w:r>
      <w:r w:rsidRPr="00564055">
        <w:rPr>
          <w:rFonts w:ascii="Times New Roman" w:eastAsia="Calibri" w:hAnsi="Times New Roman" w:cs="Times New Roman"/>
          <w:bCs/>
          <w:color w:val="000000"/>
          <w:sz w:val="32"/>
          <w:szCs w:val="32"/>
        </w:rPr>
        <w:t>»</w:t>
      </w:r>
    </w:p>
    <w:p w:rsidR="00644F04" w:rsidRPr="00564055" w:rsidRDefault="00644F04" w:rsidP="00644F04">
      <w:pPr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color w:val="000000"/>
          <w:sz w:val="32"/>
          <w:szCs w:val="32"/>
        </w:rPr>
      </w:pPr>
    </w:p>
    <w:p w:rsidR="00644F04" w:rsidRPr="00564055" w:rsidRDefault="00644F04" w:rsidP="00644F04">
      <w:pPr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6"/>
        </w:rPr>
      </w:pPr>
    </w:p>
    <w:p w:rsidR="00644F04" w:rsidRPr="00564055" w:rsidRDefault="00644F04" w:rsidP="00644F04">
      <w:pPr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6"/>
        </w:rPr>
      </w:pPr>
    </w:p>
    <w:p w:rsidR="00644F04" w:rsidRPr="00564055" w:rsidRDefault="00644F04" w:rsidP="00644F04">
      <w:pPr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6"/>
        </w:rPr>
      </w:pPr>
    </w:p>
    <w:p w:rsidR="00644F04" w:rsidRPr="00564055" w:rsidRDefault="00644F04" w:rsidP="00644F04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644F04" w:rsidRPr="00564055" w:rsidRDefault="00644F04" w:rsidP="00644F04">
      <w:pPr>
        <w:tabs>
          <w:tab w:val="left" w:pos="5355"/>
        </w:tabs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644F04" w:rsidRDefault="00644F04" w:rsidP="00644F04">
      <w:pPr>
        <w:tabs>
          <w:tab w:val="left" w:pos="5355"/>
        </w:tabs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644F04" w:rsidRPr="00564055" w:rsidRDefault="00644F04" w:rsidP="00644F04">
      <w:pPr>
        <w:tabs>
          <w:tab w:val="left" w:pos="5355"/>
        </w:tabs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644F04" w:rsidRPr="00564055" w:rsidRDefault="00644F04" w:rsidP="00644F04">
      <w:pPr>
        <w:tabs>
          <w:tab w:val="left" w:pos="5355"/>
        </w:tabs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644F04" w:rsidRPr="00564055" w:rsidRDefault="00644F04" w:rsidP="00644F04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564055">
        <w:rPr>
          <w:rFonts w:ascii="Times New Roman CYR" w:eastAsia="Times New Roman" w:hAnsi="Times New Roman CYR" w:cs="Times New Roman"/>
          <w:sz w:val="28"/>
          <w:lang w:eastAsia="ru-RU"/>
        </w:rPr>
        <w:t>Ростов-на-Дону</w:t>
      </w:r>
    </w:p>
    <w:p w:rsidR="00644F04" w:rsidRPr="00564055" w:rsidRDefault="00644F04" w:rsidP="00644F04">
      <w:pPr>
        <w:spacing w:after="0" w:line="240" w:lineRule="auto"/>
        <w:contextualSpacing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564055">
        <w:rPr>
          <w:rFonts w:ascii="Times New Roman CYR" w:eastAsia="Times New Roman" w:hAnsi="Times New Roman CYR" w:cs="Times New Roman"/>
          <w:sz w:val="28"/>
          <w:lang w:eastAsia="ru-RU"/>
        </w:rPr>
        <w:t>2022</w:t>
      </w:r>
    </w:p>
    <w:p w:rsidR="00644F04" w:rsidRPr="00564055" w:rsidRDefault="00644F04" w:rsidP="00644F0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4F04" w:rsidRDefault="00644F04" w:rsidP="00644F04">
      <w:pPr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 w:rsidRPr="00CB73B1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УДК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334</w:t>
      </w:r>
    </w:p>
    <w:p w:rsidR="00644F04" w:rsidRPr="00CB73B1" w:rsidRDefault="00644F04" w:rsidP="00644F0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ББК 65</w:t>
      </w:r>
      <w:r w:rsidRPr="00CB7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4F04" w:rsidRPr="00564055" w:rsidRDefault="00644F04" w:rsidP="00644F04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44F04" w:rsidRPr="00564055" w:rsidRDefault="00644F04" w:rsidP="00644F0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Составители: Т.В. Сидорина</w:t>
      </w:r>
    </w:p>
    <w:p w:rsidR="00644F04" w:rsidRPr="00564055" w:rsidRDefault="00644F04" w:rsidP="00644F04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4F04" w:rsidRPr="00564055" w:rsidRDefault="00644F04" w:rsidP="00644F04">
      <w:pPr>
        <w:spacing w:after="0" w:line="288" w:lineRule="auto"/>
        <w:ind w:left="1843"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рисками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»: метод</w:t>
      </w:r>
      <w:proofErr w:type="gramStart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выполнения контрольной работы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Ростов-на-Дону: До</w:t>
      </w:r>
      <w:r w:rsidR="00934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нской гос. </w:t>
      </w:r>
      <w:proofErr w:type="spellStart"/>
      <w:r w:rsidR="0093458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proofErr w:type="spellEnd"/>
      <w:r w:rsidR="00934580">
        <w:rPr>
          <w:rFonts w:ascii="Times New Roman" w:eastAsia="Times New Roman" w:hAnsi="Times New Roman" w:cs="Times New Roman"/>
          <w:sz w:val="28"/>
          <w:szCs w:val="28"/>
          <w:lang w:eastAsia="ru-RU"/>
        </w:rPr>
        <w:t>. ун-т, 2022. – 7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</w:t>
      </w:r>
    </w:p>
    <w:p w:rsidR="00644F04" w:rsidRPr="00564055" w:rsidRDefault="00644F04" w:rsidP="00644F04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44F04" w:rsidRPr="00556F56" w:rsidRDefault="00644F04" w:rsidP="00644F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6F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Излагаются задания для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выполнения контрольной работы</w:t>
      </w:r>
      <w:r w:rsidRPr="00556F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студентов по дисциплине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Управление рисками</w:t>
      </w:r>
      <w:r w:rsidRPr="00556F5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». </w:t>
      </w:r>
    </w:p>
    <w:p w:rsidR="00644F04" w:rsidRPr="00564055" w:rsidRDefault="00644F04" w:rsidP="00644F04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 w:rsidRPr="00556F56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Предназначены для обучающихся по направлению подготовки  38.04.01 «Экономика», специализация «Финансовый аналитик» заочной формы обучения.</w:t>
      </w:r>
    </w:p>
    <w:p w:rsidR="00644F04" w:rsidRDefault="00644F04" w:rsidP="00644F04">
      <w:pPr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 w:rsidRPr="00CB73B1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УДК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334</w:t>
      </w:r>
    </w:p>
    <w:p w:rsidR="00644F04" w:rsidRPr="00CB73B1" w:rsidRDefault="00644F04" w:rsidP="00644F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ББК 65</w:t>
      </w:r>
      <w:r w:rsidRPr="00CB7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4F04" w:rsidRPr="00564055" w:rsidRDefault="00644F04" w:rsidP="00644F04">
      <w:pPr>
        <w:tabs>
          <w:tab w:val="left" w:pos="666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4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44F04" w:rsidRPr="00564055" w:rsidRDefault="00644F04" w:rsidP="00644F04">
      <w:pPr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F04" w:rsidRPr="00564055" w:rsidRDefault="00644F04" w:rsidP="00644F04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Печатается по решению редакционно-издательского совета 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Донского государственного технического университета</w:t>
      </w:r>
    </w:p>
    <w:p w:rsidR="00644F04" w:rsidRPr="00564055" w:rsidRDefault="00644F04" w:rsidP="00644F04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F04" w:rsidRPr="00564055" w:rsidRDefault="00644F04" w:rsidP="00644F04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F04" w:rsidRPr="00564055" w:rsidRDefault="00644F04" w:rsidP="00644F04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Научный редактор д-р </w:t>
      </w:r>
      <w:proofErr w:type="spellStart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</w:t>
      </w:r>
      <w:proofErr w:type="spellEnd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наук, профессор Г.Е. </w:t>
      </w:r>
      <w:proofErr w:type="spellStart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Крохичева</w:t>
      </w:r>
      <w:proofErr w:type="spellEnd"/>
    </w:p>
    <w:p w:rsidR="00644F04" w:rsidRPr="00564055" w:rsidRDefault="00644F04" w:rsidP="00644F04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F04" w:rsidRPr="00564055" w:rsidRDefault="00644F04" w:rsidP="00644F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за выпуск зав. кафедрой «Экономическая безопасность, 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учет и право» д-р </w:t>
      </w:r>
      <w:proofErr w:type="spellStart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</w:t>
      </w:r>
      <w:proofErr w:type="spellEnd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наук, профессор Г.Е. </w:t>
      </w:r>
      <w:proofErr w:type="spellStart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Крохичева</w:t>
      </w:r>
      <w:proofErr w:type="spellEnd"/>
    </w:p>
    <w:p w:rsidR="00644F04" w:rsidRPr="00564055" w:rsidRDefault="00644F04" w:rsidP="00644F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644F04" w:rsidRPr="00564055" w:rsidRDefault="00644F04" w:rsidP="00644F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печать ___.___.2022 г.</w:t>
      </w:r>
    </w:p>
    <w:p w:rsidR="00644F04" w:rsidRPr="00564055" w:rsidRDefault="00644F04" w:rsidP="00644F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 60×84/16.   Объем       </w:t>
      </w:r>
      <w:proofErr w:type="spellStart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</w:t>
      </w:r>
      <w:proofErr w:type="spellEnd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6405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Pr="0056405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proofErr w:type="gramStart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4F04" w:rsidRPr="00564055" w:rsidRDefault="00644F04" w:rsidP="00644F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___ экз.   Заказ № ___.</w:t>
      </w:r>
    </w:p>
    <w:p w:rsidR="00644F04" w:rsidRPr="00564055" w:rsidRDefault="00644F04" w:rsidP="00644F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644F04" w:rsidRPr="00564055" w:rsidRDefault="00644F04" w:rsidP="00644F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Издательский центр ДГТУ</w:t>
      </w:r>
    </w:p>
    <w:p w:rsidR="00644F04" w:rsidRPr="00564055" w:rsidRDefault="00644F04" w:rsidP="00644F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университета и полиграфического предприятия:</w:t>
      </w:r>
    </w:p>
    <w:p w:rsidR="00644F04" w:rsidRPr="00564055" w:rsidRDefault="00644F04" w:rsidP="00644F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344000, г. Ростов-на-Дону, пл. Гагарина, 1</w:t>
      </w:r>
    </w:p>
    <w:p w:rsidR="00644F04" w:rsidRPr="00564055" w:rsidRDefault="00644F04" w:rsidP="00644F04">
      <w:pPr>
        <w:tabs>
          <w:tab w:val="left" w:pos="2085"/>
          <w:tab w:val="center" w:pos="5102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F04" w:rsidRPr="00564055" w:rsidRDefault="00644F04" w:rsidP="00644F04">
      <w:pPr>
        <w:tabs>
          <w:tab w:val="left" w:pos="2085"/>
          <w:tab w:val="center" w:pos="5102"/>
        </w:tabs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t>© Донской государственный</w:t>
      </w:r>
      <w:r w:rsidRPr="005640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технический университет, 2022</w:t>
      </w:r>
    </w:p>
    <w:p w:rsidR="00644F04" w:rsidRPr="00564055" w:rsidRDefault="00644F04" w:rsidP="00644F04">
      <w:pPr>
        <w:tabs>
          <w:tab w:val="left" w:pos="2085"/>
          <w:tab w:val="center" w:pos="5102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F04" w:rsidRDefault="00644F04" w:rsidP="00644F0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44F04" w:rsidRDefault="00644F04" w:rsidP="00644F0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44F04" w:rsidRDefault="00644F04" w:rsidP="00644F0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44F04" w:rsidRDefault="00644F04" w:rsidP="00644F0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44F04" w:rsidRDefault="00644F04" w:rsidP="00644F0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44F04" w:rsidRPr="00556F56" w:rsidRDefault="00644F04" w:rsidP="00644F0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56F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Общие положения</w:t>
      </w:r>
    </w:p>
    <w:p w:rsidR="00644F04" w:rsidRPr="00556F56" w:rsidRDefault="00644F04" w:rsidP="00644F0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44F04" w:rsidRPr="00556F56" w:rsidRDefault="00644F04" w:rsidP="00644F04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F56">
        <w:rPr>
          <w:rFonts w:ascii="Times New Roman" w:eastAsia="Calibri" w:hAnsi="Times New Roman" w:cs="Times New Roman"/>
          <w:sz w:val="24"/>
          <w:szCs w:val="24"/>
        </w:rPr>
        <w:t>Для студентов заочной формы обучения учебным планом предусмотрено выполнение контрольной работы.</w:t>
      </w:r>
    </w:p>
    <w:p w:rsidR="00644F04" w:rsidRPr="00556F56" w:rsidRDefault="00644F04" w:rsidP="00644F0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F56">
        <w:rPr>
          <w:rFonts w:ascii="Times New Roman" w:eastAsia="Calibri" w:hAnsi="Times New Roman" w:cs="Times New Roman"/>
          <w:sz w:val="24"/>
          <w:szCs w:val="24"/>
        </w:rPr>
        <w:tab/>
        <w:t>Контрольная работа по дисциплине «</w:t>
      </w:r>
      <w:r>
        <w:rPr>
          <w:rFonts w:ascii="Times New Roman" w:eastAsia="Calibri" w:hAnsi="Times New Roman" w:cs="Times New Roman"/>
          <w:sz w:val="24"/>
          <w:szCs w:val="24"/>
        </w:rPr>
        <w:t>Управление рисками</w:t>
      </w:r>
      <w:r w:rsidRPr="00556F56">
        <w:rPr>
          <w:rFonts w:ascii="Times New Roman" w:eastAsia="Calibri" w:hAnsi="Times New Roman" w:cs="Times New Roman"/>
          <w:sz w:val="24"/>
          <w:szCs w:val="24"/>
        </w:rPr>
        <w:t>» выполняется в форме эссе.</w:t>
      </w:r>
    </w:p>
    <w:p w:rsidR="00644F04" w:rsidRPr="00556F56" w:rsidRDefault="00644F04" w:rsidP="00644F04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Управление </w:t>
      </w:r>
      <w:r w:rsidRPr="00556F56">
        <w:rPr>
          <w:rFonts w:ascii="Times New Roman" w:eastAsia="Calibri" w:hAnsi="Times New Roman" w:cs="Times New Roman"/>
          <w:sz w:val="24"/>
          <w:szCs w:val="24"/>
        </w:rPr>
        <w:t>риск</w:t>
      </w:r>
      <w:r>
        <w:rPr>
          <w:rFonts w:ascii="Times New Roman" w:eastAsia="Calibri" w:hAnsi="Times New Roman" w:cs="Times New Roman"/>
          <w:sz w:val="24"/>
          <w:szCs w:val="24"/>
        </w:rPr>
        <w:t>ами</w:t>
      </w:r>
      <w:r w:rsidRPr="00556F56">
        <w:rPr>
          <w:rFonts w:ascii="Times New Roman" w:eastAsia="Calibri" w:hAnsi="Times New Roman" w:cs="Times New Roman"/>
          <w:sz w:val="24"/>
          <w:szCs w:val="24"/>
        </w:rPr>
        <w:t xml:space="preserve">   -   неотъемлемая    часть    хозяйственной деятельности компании. Для эффективного управления компанией необходимо уметь выявлять и измерять риски. </w:t>
      </w:r>
    </w:p>
    <w:p w:rsidR="00644F04" w:rsidRPr="00556F56" w:rsidRDefault="00644F04" w:rsidP="00644F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F56">
        <w:rPr>
          <w:rFonts w:ascii="Times New Roman" w:eastAsia="Calibri" w:hAnsi="Times New Roman" w:cs="Times New Roman"/>
          <w:sz w:val="24"/>
          <w:szCs w:val="24"/>
          <w:lang w:val="el-GR"/>
        </w:rPr>
        <w:t xml:space="preserve"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</w:t>
      </w:r>
    </w:p>
    <w:p w:rsidR="00934580" w:rsidRPr="00934580" w:rsidRDefault="00934580" w:rsidP="009345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580">
        <w:rPr>
          <w:rFonts w:ascii="Times New Roman" w:eastAsia="Calibri" w:hAnsi="Times New Roman" w:cs="Times New Roman"/>
          <w:sz w:val="24"/>
          <w:szCs w:val="24"/>
        </w:rPr>
        <w:t>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</w:t>
      </w:r>
    </w:p>
    <w:p w:rsidR="00934580" w:rsidRPr="00934580" w:rsidRDefault="00934580" w:rsidP="009345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580">
        <w:rPr>
          <w:rFonts w:ascii="Times New Roman" w:eastAsia="Calibri" w:hAnsi="Times New Roman" w:cs="Times New Roman"/>
          <w:sz w:val="24"/>
          <w:szCs w:val="24"/>
        </w:rPr>
        <w:t xml:space="preserve">Контрольная работа предполагает реферативное изложение двух теоретических вопросов, выбор которых  осуществляется обучающимися </w:t>
      </w:r>
      <w:proofErr w:type="gramStart"/>
      <w:r w:rsidRPr="00934580">
        <w:rPr>
          <w:rFonts w:ascii="Times New Roman" w:eastAsia="Calibri" w:hAnsi="Times New Roman" w:cs="Times New Roman"/>
          <w:sz w:val="24"/>
          <w:szCs w:val="24"/>
        </w:rPr>
        <w:t>согласно</w:t>
      </w:r>
      <w:proofErr w:type="gramEnd"/>
      <w:r w:rsidRPr="00934580">
        <w:rPr>
          <w:rFonts w:ascii="Times New Roman" w:eastAsia="Calibri" w:hAnsi="Times New Roman" w:cs="Times New Roman"/>
          <w:sz w:val="24"/>
          <w:szCs w:val="24"/>
        </w:rPr>
        <w:t xml:space="preserve"> порядкового номера в экзаменационной ведомости.</w:t>
      </w:r>
    </w:p>
    <w:p w:rsidR="00934580" w:rsidRPr="00934580" w:rsidRDefault="00934580" w:rsidP="009345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580">
        <w:rPr>
          <w:rFonts w:ascii="Times New Roman" w:eastAsia="Calibri" w:hAnsi="Times New Roman" w:cs="Times New Roman"/>
          <w:sz w:val="24"/>
          <w:szCs w:val="24"/>
        </w:rPr>
        <w:t xml:space="preserve">Преподавателем обеспечивается консультирование </w:t>
      </w:r>
      <w:proofErr w:type="gramStart"/>
      <w:r w:rsidRPr="00934580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934580">
        <w:rPr>
          <w:rFonts w:ascii="Times New Roman" w:eastAsia="Calibri" w:hAnsi="Times New Roman" w:cs="Times New Roman"/>
          <w:sz w:val="24"/>
          <w:szCs w:val="24"/>
        </w:rPr>
        <w:t xml:space="preserve"> по данной теме.</w:t>
      </w:r>
    </w:p>
    <w:p w:rsidR="00934580" w:rsidRPr="00934580" w:rsidRDefault="00934580" w:rsidP="009345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580">
        <w:rPr>
          <w:rFonts w:ascii="Times New Roman" w:eastAsia="Calibri" w:hAnsi="Times New Roman" w:cs="Times New Roman"/>
          <w:sz w:val="24"/>
          <w:szCs w:val="24"/>
        </w:rPr>
        <w:t>При оформлении контрольной работы обучающимся необходимо руководствоваться документами утвержденными приказом ректора № 242 от 16.12.2020г.:</w:t>
      </w:r>
    </w:p>
    <w:p w:rsidR="00934580" w:rsidRPr="00934580" w:rsidRDefault="00934580" w:rsidP="009345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580">
        <w:rPr>
          <w:rFonts w:ascii="Times New Roman" w:eastAsia="Calibri" w:hAnsi="Times New Roman" w:cs="Times New Roman"/>
          <w:sz w:val="24"/>
          <w:szCs w:val="24"/>
        </w:rPr>
        <w:t>1.  «Правила оформления письменных работ обучающихся для гуманитарных направлений подготовки».</w:t>
      </w:r>
    </w:p>
    <w:p w:rsidR="00934580" w:rsidRPr="00934580" w:rsidRDefault="00934580" w:rsidP="009345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580">
        <w:rPr>
          <w:rFonts w:ascii="Times New Roman" w:eastAsia="Calibri" w:hAnsi="Times New Roman" w:cs="Times New Roman"/>
          <w:sz w:val="24"/>
          <w:szCs w:val="24"/>
        </w:rPr>
        <w:t>2. «Правила применения шаблонов письменных работ обучающихся».</w:t>
      </w:r>
    </w:p>
    <w:p w:rsidR="00934580" w:rsidRDefault="00934580" w:rsidP="009345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580">
        <w:rPr>
          <w:rFonts w:ascii="Times New Roman" w:eastAsia="Calibri" w:hAnsi="Times New Roman" w:cs="Times New Roman"/>
          <w:sz w:val="24"/>
          <w:szCs w:val="24"/>
        </w:rPr>
        <w:t>Форма титульного листа для контрольной работы приведена в приложении А.</w:t>
      </w:r>
    </w:p>
    <w:p w:rsidR="00644F04" w:rsidRPr="00556F56" w:rsidRDefault="00644F04" w:rsidP="009345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F56">
        <w:rPr>
          <w:rFonts w:ascii="Times New Roman" w:eastAsia="Times New Roman" w:hAnsi="Times New Roman" w:cs="Times New Roman"/>
          <w:sz w:val="24"/>
          <w:szCs w:val="24"/>
          <w:lang w:val="el-GR" w:eastAsia="ru-RU"/>
        </w:rPr>
        <w:t>По контрольной работе проводится устный опрос (зачет контрольной работы)</w:t>
      </w:r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4F04" w:rsidRPr="00556F56" w:rsidRDefault="00644F04" w:rsidP="00644F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:rsidR="00644F04" w:rsidRPr="00556F56" w:rsidRDefault="00644F04" w:rsidP="00644F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«зачтено» выставляется обучающемуся, если: </w:t>
      </w:r>
    </w:p>
    <w:p w:rsidR="00644F04" w:rsidRPr="00556F56" w:rsidRDefault="00644F04" w:rsidP="00644F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демонстрирует базовые знания, умения и навыки, примененные при выполнении контрольной работы;</w:t>
      </w:r>
    </w:p>
    <w:p w:rsidR="00644F04" w:rsidRPr="00556F56" w:rsidRDefault="00644F04" w:rsidP="00644F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644F04" w:rsidRPr="00556F56" w:rsidRDefault="00644F04" w:rsidP="00644F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дополнительные вопросы преподавателя </w:t>
      </w:r>
      <w:proofErr w:type="gramStart"/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 правильные или частично правильные ответы;</w:t>
      </w:r>
    </w:p>
    <w:p w:rsidR="00644F04" w:rsidRPr="00556F56" w:rsidRDefault="00644F04" w:rsidP="00644F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методические рекомендации </w:t>
      </w:r>
      <w:proofErr w:type="gramStart"/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контрольной работы выполнены в полном объеме.</w:t>
      </w:r>
    </w:p>
    <w:p w:rsidR="00644F04" w:rsidRPr="00556F56" w:rsidRDefault="00644F04" w:rsidP="00644F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</w:t>
      </w:r>
      <w:proofErr w:type="gramStart"/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>-и) или ее (их) часть(-и) сформированы на базовом уровне.</w:t>
      </w:r>
    </w:p>
    <w:p w:rsidR="00644F04" w:rsidRPr="00556F56" w:rsidRDefault="00644F04" w:rsidP="00644F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«не зачтено» ставится </w:t>
      </w:r>
      <w:proofErr w:type="gramStart"/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обучающемуся</w:t>
      </w:r>
      <w:proofErr w:type="gramEnd"/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если: </w:t>
      </w:r>
    </w:p>
    <w:p w:rsidR="00644F04" w:rsidRPr="00556F56" w:rsidRDefault="00644F04" w:rsidP="00644F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644F04" w:rsidRPr="00556F56" w:rsidRDefault="00644F04" w:rsidP="00644F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демонстрирует базовые знания, умения и навыки, необходимые для выполнения заданий контрольной работы;</w:t>
      </w:r>
    </w:p>
    <w:p w:rsidR="00644F04" w:rsidRPr="00556F56" w:rsidRDefault="00644F04" w:rsidP="00644F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644F04" w:rsidRPr="00556F56" w:rsidRDefault="00644F04" w:rsidP="00644F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методические рекомендации </w:t>
      </w:r>
      <w:proofErr w:type="gramStart"/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контрольной работы не выполнены в полном объеме.</w:t>
      </w:r>
    </w:p>
    <w:p w:rsidR="00D311D5" w:rsidRDefault="00644F04" w:rsidP="0093458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</w:t>
      </w:r>
      <w:proofErr w:type="gramStart"/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556F56">
        <w:rPr>
          <w:rFonts w:ascii="Times New Roman" w:eastAsia="Times New Roman" w:hAnsi="Times New Roman" w:cs="Times New Roman"/>
          <w:sz w:val="24"/>
          <w:szCs w:val="24"/>
          <w:lang w:eastAsia="ru-RU"/>
        </w:rPr>
        <w:t>-и) или ее (их) часть(-и) не сформированы</w:t>
      </w:r>
    </w:p>
    <w:p w:rsidR="00D311D5" w:rsidRDefault="00D311D5" w:rsidP="00D311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11D5" w:rsidRDefault="00D311D5" w:rsidP="00D311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11D5" w:rsidRPr="00D311D5" w:rsidRDefault="00D311D5" w:rsidP="00D311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1D5">
        <w:rPr>
          <w:rFonts w:ascii="Times New Roman" w:hAnsi="Times New Roman" w:cs="Times New Roman"/>
          <w:b/>
          <w:sz w:val="24"/>
          <w:szCs w:val="24"/>
        </w:rPr>
        <w:t>Примерные темы контрольных работ (эссе)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>1. Риск в экономической и предпринимательской деятельности.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>2. Анализ и оценка рисков организации.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>3. Методы оценки рисков.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>4. Предпринимательские риски: сущность, понятие, методы оценки и управления.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>5. Финансовые  риски: сущность, понятие, методы оценки и управления.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>6. Кредитные риски: сущность, понятие, методы оценки и управления.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 xml:space="preserve">7. Валютные риски. Мировой валютный рынок: современное состояние и перспективы развития. Мировая </w:t>
      </w:r>
      <w:proofErr w:type="spellStart"/>
      <w:r w:rsidRPr="00D311D5">
        <w:rPr>
          <w:rFonts w:ascii="Times New Roman" w:hAnsi="Times New Roman" w:cs="Times New Roman"/>
          <w:sz w:val="24"/>
          <w:szCs w:val="24"/>
        </w:rPr>
        <w:t>долларизация</w:t>
      </w:r>
      <w:proofErr w:type="spellEnd"/>
      <w:r w:rsidRPr="00D311D5">
        <w:rPr>
          <w:rFonts w:ascii="Times New Roman" w:hAnsi="Times New Roman" w:cs="Times New Roman"/>
          <w:sz w:val="24"/>
          <w:szCs w:val="24"/>
        </w:rPr>
        <w:t xml:space="preserve"> и ее место в глобализации.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>8. Процентные риски. Влияние учетной ставки процента на экономическую активность. Процентные риски в системе банковских рисков.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>9. Операционные риски: идентификация и оценка. Выбор критерия управления операционными рисками.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>10. Рыночные риски. Методы оценки и инструменты регулирования.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>11. Риски ликвидности. Пути повышения ликвидности и платежеспособности организации.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>12. Риски развития. Лидерство в снижении издержек и дифференциация. Поиск наиболее эффективного пути развития.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>13. Инвестиционные риски. Оценка и управление рисками инвестиционного проекта.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>14. Инвестиционные риски. Формирование инвестиционного портфеля с учетом риска.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>15. Стратегические риски организации.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>16. Принятие решений в условиях неопределенности и риска.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>17. Методы управления риском.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>18. Анализ рисков при угрозе банкротства.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 xml:space="preserve">19. </w:t>
      </w:r>
      <w:proofErr w:type="spellStart"/>
      <w:r w:rsidRPr="00D311D5">
        <w:rPr>
          <w:rFonts w:ascii="Times New Roman" w:hAnsi="Times New Roman" w:cs="Times New Roman"/>
          <w:sz w:val="24"/>
          <w:szCs w:val="24"/>
        </w:rPr>
        <w:t>Комплаенс</w:t>
      </w:r>
      <w:proofErr w:type="spellEnd"/>
      <w:r w:rsidRPr="00D311D5">
        <w:rPr>
          <w:rFonts w:ascii="Times New Roman" w:hAnsi="Times New Roman" w:cs="Times New Roman"/>
          <w:sz w:val="24"/>
          <w:szCs w:val="24"/>
        </w:rPr>
        <w:t xml:space="preserve"> риски.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>20. Риски в бухгалтерском учете.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>21. Налоговые риски.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>22. Информационные риски.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>23.Аутсорсинг риска: преимущества и недостатки.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>24.Диверсификация как способ снижения рисков предприятия: преимущества и недостатки, особенности применения.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>25.Страхование как способ снижения рисков предприятия: преимущества и недостатки, особенности применения.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>26.Распределение рисков как способ снижения рисков предприятия: преимущества и недостатки, особенности применения.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>27. Механизмы диверсификации и хеджирования: теория и практика.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 xml:space="preserve">28.Управление рисками по типам рисков. </w:t>
      </w:r>
    </w:p>
    <w:p w:rsidR="00D311D5" w:rsidRPr="00D311D5" w:rsidRDefault="00D311D5" w:rsidP="00D311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1D5">
        <w:rPr>
          <w:rFonts w:ascii="Times New Roman" w:hAnsi="Times New Roman" w:cs="Times New Roman"/>
          <w:sz w:val="24"/>
          <w:szCs w:val="24"/>
        </w:rPr>
        <w:t xml:space="preserve">29.Управление рыночными, кредитными, операционными, рисками рыночной ликвидности и др. </w:t>
      </w:r>
    </w:p>
    <w:p w:rsidR="00D311D5" w:rsidRDefault="00D311D5" w:rsidP="00D311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11D5" w:rsidRPr="00644F04" w:rsidRDefault="00D311D5" w:rsidP="00D311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4F04">
        <w:rPr>
          <w:rFonts w:ascii="Times New Roman" w:hAnsi="Times New Roman" w:cs="Times New Roman"/>
          <w:b/>
          <w:sz w:val="24"/>
          <w:szCs w:val="24"/>
        </w:rPr>
        <w:t>Примерные вопросы для проведения зачета</w:t>
      </w:r>
    </w:p>
    <w:p w:rsidR="0040639F" w:rsidRDefault="0040639F" w:rsidP="0040639F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D6121">
        <w:rPr>
          <w:rFonts w:ascii="Times New Roman" w:eastAsia="Calibri" w:hAnsi="Times New Roman" w:cs="Times New Roman"/>
          <w:sz w:val="24"/>
          <w:szCs w:val="24"/>
        </w:rPr>
        <w:t>Логические и исторические предпосылки создания теории управления риском.</w:t>
      </w:r>
    </w:p>
    <w:p w:rsidR="0040639F" w:rsidRPr="00BD6121" w:rsidRDefault="0040639F" w:rsidP="0040639F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Виды рисков.</w:t>
      </w:r>
    </w:p>
    <w:p w:rsidR="0040639F" w:rsidRPr="00BD6121" w:rsidRDefault="0040639F" w:rsidP="0040639F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D6121">
        <w:rPr>
          <w:rFonts w:ascii="Times New Roman" w:eastAsia="Calibri" w:hAnsi="Times New Roman" w:cs="Times New Roman"/>
          <w:sz w:val="24"/>
          <w:szCs w:val="24"/>
        </w:rPr>
        <w:t xml:space="preserve">Сущность, цели и задачи управления рисками. </w:t>
      </w:r>
    </w:p>
    <w:p w:rsidR="0040639F" w:rsidRPr="00BD6121" w:rsidRDefault="0040639F" w:rsidP="0040639F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D6121">
        <w:rPr>
          <w:rFonts w:ascii="Times New Roman" w:eastAsia="Calibri" w:hAnsi="Times New Roman" w:cs="Times New Roman"/>
          <w:sz w:val="24"/>
          <w:szCs w:val="24"/>
        </w:rPr>
        <w:lastRenderedPageBreak/>
        <w:t>Основные принципы и подходы к управлению рисками.</w:t>
      </w:r>
    </w:p>
    <w:p w:rsidR="0040639F" w:rsidRPr="00BD6121" w:rsidRDefault="0040639F" w:rsidP="0040639F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D6121">
        <w:rPr>
          <w:rFonts w:ascii="Times New Roman" w:eastAsia="Calibri" w:hAnsi="Times New Roman" w:cs="Times New Roman"/>
          <w:sz w:val="24"/>
          <w:szCs w:val="24"/>
        </w:rPr>
        <w:t>Основные приемы и этапы процесса управления риском.</w:t>
      </w:r>
    </w:p>
    <w:p w:rsidR="0040639F" w:rsidRPr="00BD6121" w:rsidRDefault="0040639F" w:rsidP="0040639F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D6121">
        <w:rPr>
          <w:rFonts w:ascii="Times New Roman" w:eastAsia="Calibri" w:hAnsi="Times New Roman" w:cs="Times New Roman"/>
          <w:sz w:val="24"/>
          <w:szCs w:val="24"/>
        </w:rPr>
        <w:t>Требования к системе управления рисками.</w:t>
      </w:r>
    </w:p>
    <w:p w:rsidR="0040639F" w:rsidRPr="00BD6121" w:rsidRDefault="0040639F" w:rsidP="0040639F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D6121">
        <w:rPr>
          <w:rFonts w:ascii="Times New Roman" w:eastAsia="Calibri" w:hAnsi="Times New Roman" w:cs="Times New Roman"/>
          <w:sz w:val="24"/>
          <w:szCs w:val="24"/>
        </w:rPr>
        <w:t xml:space="preserve">Понятие, цели, принципы, функции разработки системы управления  риском предприятия. </w:t>
      </w:r>
    </w:p>
    <w:p w:rsidR="0040639F" w:rsidRPr="00BD6121" w:rsidRDefault="0040639F" w:rsidP="0040639F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D6121">
        <w:rPr>
          <w:rFonts w:ascii="Times New Roman" w:eastAsia="Calibri" w:hAnsi="Times New Roman" w:cs="Times New Roman"/>
          <w:sz w:val="24"/>
          <w:szCs w:val="24"/>
        </w:rPr>
        <w:t>Этапы разработки системы управления риском.</w:t>
      </w:r>
    </w:p>
    <w:p w:rsidR="0040639F" w:rsidRPr="00BD6121" w:rsidRDefault="0040639F" w:rsidP="0040639F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D6121">
        <w:rPr>
          <w:rFonts w:ascii="Times New Roman" w:eastAsia="Calibri" w:hAnsi="Times New Roman" w:cs="Times New Roman"/>
          <w:sz w:val="24"/>
          <w:szCs w:val="24"/>
        </w:rPr>
        <w:t xml:space="preserve">Построение программы управления рисками. </w:t>
      </w:r>
    </w:p>
    <w:p w:rsidR="0040639F" w:rsidRPr="00BD6121" w:rsidRDefault="0040639F" w:rsidP="0040639F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D6121">
        <w:rPr>
          <w:rFonts w:ascii="Times New Roman" w:eastAsia="Calibri" w:hAnsi="Times New Roman" w:cs="Times New Roman"/>
          <w:sz w:val="24"/>
          <w:szCs w:val="24"/>
        </w:rPr>
        <w:t>Процесс управления рисками.</w:t>
      </w:r>
    </w:p>
    <w:p w:rsidR="0040639F" w:rsidRPr="00BD6121" w:rsidRDefault="0040639F" w:rsidP="0040639F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D6121">
        <w:rPr>
          <w:rFonts w:ascii="Times New Roman" w:eastAsia="Calibri" w:hAnsi="Times New Roman" w:cs="Times New Roman"/>
          <w:sz w:val="24"/>
          <w:szCs w:val="24"/>
        </w:rPr>
        <w:t>Диверсификация как способ снижения рисков предприятия: преимущества и недостатки, особенности применения.</w:t>
      </w:r>
    </w:p>
    <w:p w:rsidR="0040639F" w:rsidRPr="00BD6121" w:rsidRDefault="0040639F" w:rsidP="0040639F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D6121">
        <w:rPr>
          <w:rFonts w:ascii="Times New Roman" w:eastAsia="Calibri" w:hAnsi="Times New Roman" w:cs="Times New Roman"/>
          <w:sz w:val="24"/>
          <w:szCs w:val="24"/>
        </w:rPr>
        <w:t>Страхование как способ снижения рисков предприятия: преимущества и недостатки, особенности применения.</w:t>
      </w:r>
    </w:p>
    <w:p w:rsidR="0040639F" w:rsidRPr="00BD6121" w:rsidRDefault="0040639F" w:rsidP="0040639F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D6121">
        <w:rPr>
          <w:rFonts w:ascii="Times New Roman" w:eastAsia="Calibri" w:hAnsi="Times New Roman" w:cs="Times New Roman"/>
          <w:sz w:val="24"/>
          <w:szCs w:val="24"/>
        </w:rPr>
        <w:t>Подходы к оценке управления рисками: самооценка, внутренняя и внешняя оценка.</w:t>
      </w:r>
    </w:p>
    <w:p w:rsidR="0040639F" w:rsidRPr="00BD6121" w:rsidRDefault="0040639F" w:rsidP="0040639F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D6121">
        <w:rPr>
          <w:rFonts w:ascii="Times New Roman" w:eastAsia="Calibri" w:hAnsi="Times New Roman" w:cs="Times New Roman"/>
          <w:sz w:val="24"/>
          <w:szCs w:val="24"/>
        </w:rPr>
        <w:t>Критерии оценки управления рисками.</w:t>
      </w:r>
    </w:p>
    <w:p w:rsidR="0040639F" w:rsidRPr="00BD6121" w:rsidRDefault="0040639F" w:rsidP="0040639F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D6121">
        <w:rPr>
          <w:rFonts w:ascii="Times New Roman" w:eastAsia="Calibri" w:hAnsi="Times New Roman" w:cs="Times New Roman"/>
          <w:sz w:val="24"/>
          <w:szCs w:val="24"/>
        </w:rPr>
        <w:t>Этапы проведения оценки системы управления рисками.</w:t>
      </w:r>
    </w:p>
    <w:p w:rsidR="0040639F" w:rsidRPr="00BD6121" w:rsidRDefault="0040639F" w:rsidP="0040639F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D6121">
        <w:rPr>
          <w:rFonts w:ascii="Times New Roman" w:eastAsia="Calibri" w:hAnsi="Times New Roman" w:cs="Times New Roman"/>
          <w:sz w:val="24"/>
          <w:szCs w:val="24"/>
        </w:rPr>
        <w:t>Принципы построения и совершенствования систем управления рисками.</w:t>
      </w:r>
    </w:p>
    <w:p w:rsidR="0040639F" w:rsidRPr="00BD6121" w:rsidRDefault="0040639F" w:rsidP="0040639F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D6121">
        <w:rPr>
          <w:rFonts w:ascii="Times New Roman" w:eastAsia="Calibri" w:hAnsi="Times New Roman" w:cs="Times New Roman"/>
          <w:sz w:val="24"/>
          <w:szCs w:val="24"/>
        </w:rPr>
        <w:t xml:space="preserve">Управление рисками по типам рисков. </w:t>
      </w:r>
    </w:p>
    <w:p w:rsidR="0040639F" w:rsidRDefault="0040639F" w:rsidP="0040639F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D6121">
        <w:rPr>
          <w:rFonts w:ascii="Times New Roman" w:eastAsia="Calibri" w:hAnsi="Times New Roman" w:cs="Times New Roman"/>
          <w:sz w:val="24"/>
          <w:szCs w:val="24"/>
        </w:rPr>
        <w:t xml:space="preserve">Управление операционными рисками. </w:t>
      </w:r>
    </w:p>
    <w:p w:rsidR="0040639F" w:rsidRPr="00B10BD8" w:rsidRDefault="0040639F" w:rsidP="0040639F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10BD8">
        <w:rPr>
          <w:rFonts w:ascii="Times New Roman" w:eastAsia="Calibri" w:hAnsi="Times New Roman" w:cs="Times New Roman"/>
          <w:sz w:val="24"/>
          <w:szCs w:val="24"/>
        </w:rPr>
        <w:t>Управление рыночными рисками.</w:t>
      </w:r>
    </w:p>
    <w:p w:rsidR="0040639F" w:rsidRPr="00B10BD8" w:rsidRDefault="0040639F" w:rsidP="0040639F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10BD8">
        <w:rPr>
          <w:rFonts w:ascii="Times New Roman" w:eastAsia="Calibri" w:hAnsi="Times New Roman" w:cs="Times New Roman"/>
          <w:sz w:val="24"/>
          <w:szCs w:val="24"/>
        </w:rPr>
        <w:t>Управление кредитными рисками.</w:t>
      </w:r>
    </w:p>
    <w:p w:rsidR="0040639F" w:rsidRPr="00B10BD8" w:rsidRDefault="0040639F" w:rsidP="0040639F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10BD8">
        <w:rPr>
          <w:rFonts w:ascii="Times New Roman" w:eastAsia="Calibri" w:hAnsi="Times New Roman" w:cs="Times New Roman"/>
          <w:sz w:val="24"/>
          <w:szCs w:val="24"/>
        </w:rPr>
        <w:t>Управление рисками  рыночной ликвидности.</w:t>
      </w:r>
    </w:p>
    <w:p w:rsidR="0040639F" w:rsidRPr="00BD6121" w:rsidRDefault="0040639F" w:rsidP="0040639F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D6121">
        <w:rPr>
          <w:rFonts w:ascii="Times New Roman" w:eastAsia="Calibri" w:hAnsi="Times New Roman" w:cs="Times New Roman"/>
          <w:sz w:val="24"/>
          <w:szCs w:val="24"/>
        </w:rPr>
        <w:t>Уклонение от риска: преимущества и недостатки.</w:t>
      </w:r>
    </w:p>
    <w:p w:rsidR="0040639F" w:rsidRPr="00BD6121" w:rsidRDefault="0040639F" w:rsidP="0040639F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D6121">
        <w:rPr>
          <w:rFonts w:ascii="Times New Roman" w:eastAsia="Calibri" w:hAnsi="Times New Roman" w:cs="Times New Roman"/>
          <w:sz w:val="24"/>
          <w:szCs w:val="24"/>
        </w:rPr>
        <w:t>Аутсорсинг риска: преимущества и недостатки.</w:t>
      </w:r>
    </w:p>
    <w:p w:rsidR="0040639F" w:rsidRPr="00BD6121" w:rsidRDefault="0040639F" w:rsidP="0040639F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D6121">
        <w:rPr>
          <w:rFonts w:ascii="Times New Roman" w:eastAsia="Calibri" w:hAnsi="Times New Roman" w:cs="Times New Roman"/>
          <w:sz w:val="24"/>
          <w:szCs w:val="24"/>
        </w:rPr>
        <w:t xml:space="preserve">Методы принятия решений в условиях неопределенности. </w:t>
      </w:r>
    </w:p>
    <w:p w:rsidR="0040639F" w:rsidRPr="00BD6121" w:rsidRDefault="0040639F" w:rsidP="0040639F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D6121">
        <w:rPr>
          <w:rFonts w:ascii="Times New Roman" w:eastAsia="Calibri" w:hAnsi="Times New Roman" w:cs="Times New Roman"/>
          <w:sz w:val="24"/>
          <w:szCs w:val="24"/>
        </w:rPr>
        <w:t>Определение уровня ключевых индикаторов рисков.</w:t>
      </w:r>
    </w:p>
    <w:p w:rsidR="0040639F" w:rsidRDefault="0040639F" w:rsidP="0040639F">
      <w:pPr>
        <w:numPr>
          <w:ilvl w:val="0"/>
          <w:numId w:val="3"/>
        </w:numPr>
        <w:spacing w:after="0" w:line="240" w:lineRule="auto"/>
        <w:ind w:left="714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D6121">
        <w:rPr>
          <w:rFonts w:ascii="Times New Roman" w:eastAsia="Calibri" w:hAnsi="Times New Roman" w:cs="Times New Roman"/>
          <w:sz w:val="24"/>
          <w:szCs w:val="24"/>
        </w:rPr>
        <w:t>Установление предупреждающих пороговых значений ключевых индикаторов риска.</w:t>
      </w:r>
    </w:p>
    <w:p w:rsidR="0040639F" w:rsidRPr="00B10BD8" w:rsidRDefault="0040639F" w:rsidP="0040639F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10BD8">
        <w:rPr>
          <w:rFonts w:ascii="Times New Roman" w:eastAsia="Calibri" w:hAnsi="Times New Roman" w:cs="Times New Roman"/>
          <w:sz w:val="24"/>
          <w:szCs w:val="24"/>
        </w:rPr>
        <w:t>Управление системой реагирования на риски.</w:t>
      </w:r>
    </w:p>
    <w:p w:rsidR="0040639F" w:rsidRPr="00BD6121" w:rsidRDefault="0040639F" w:rsidP="0040639F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10BD8">
        <w:rPr>
          <w:rFonts w:ascii="Times New Roman" w:eastAsia="Calibri" w:hAnsi="Times New Roman" w:cs="Times New Roman"/>
          <w:sz w:val="24"/>
          <w:szCs w:val="24"/>
        </w:rPr>
        <w:t>Мониторинг системы управления рисками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644F04" w:rsidRDefault="00644F04" w:rsidP="00D311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44F04" w:rsidRDefault="00644F04" w:rsidP="00644F04">
      <w:pPr>
        <w:spacing w:after="0" w:line="240" w:lineRule="auto"/>
        <w:rPr>
          <w:rFonts w:ascii="PT Sans" w:eastAsia="Times New Roman" w:hAnsi="PT Sans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644F04" w:rsidRPr="00F254A1" w:rsidRDefault="00644F04" w:rsidP="00644F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54A1">
        <w:rPr>
          <w:rFonts w:ascii="Times New Roman" w:hAnsi="Times New Roman" w:cs="Times New Roman"/>
          <w:b/>
          <w:sz w:val="24"/>
          <w:szCs w:val="24"/>
        </w:rPr>
        <w:t>Рекомендуемая литература:</w:t>
      </w:r>
    </w:p>
    <w:p w:rsidR="00644F04" w:rsidRPr="00F254A1" w:rsidRDefault="00644F04" w:rsidP="00644F0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54A1">
        <w:rPr>
          <w:rFonts w:ascii="Times New Roman" w:hAnsi="Times New Roman" w:cs="Times New Roman"/>
          <w:sz w:val="24"/>
          <w:szCs w:val="24"/>
        </w:rPr>
        <w:t>Каранина</w:t>
      </w:r>
      <w:proofErr w:type="spellEnd"/>
      <w:r w:rsidRPr="00F254A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254A1">
        <w:rPr>
          <w:rFonts w:ascii="Times New Roman" w:hAnsi="Times New Roman" w:cs="Times New Roman"/>
          <w:sz w:val="24"/>
          <w:szCs w:val="24"/>
        </w:rPr>
        <w:t>Е.В.Риск</w:t>
      </w:r>
      <w:proofErr w:type="spellEnd"/>
      <w:r w:rsidRPr="00F254A1">
        <w:rPr>
          <w:rFonts w:ascii="Times New Roman" w:hAnsi="Times New Roman" w:cs="Times New Roman"/>
          <w:sz w:val="24"/>
          <w:szCs w:val="24"/>
        </w:rPr>
        <w:t xml:space="preserve">-менеджмент: учебник: </w:t>
      </w:r>
      <w:proofErr w:type="spellStart"/>
      <w:r w:rsidRPr="00F254A1">
        <w:rPr>
          <w:rFonts w:ascii="Times New Roman" w:hAnsi="Times New Roman" w:cs="Times New Roman"/>
          <w:sz w:val="24"/>
          <w:szCs w:val="24"/>
        </w:rPr>
        <w:t>Москва|Берлин</w:t>
      </w:r>
      <w:proofErr w:type="spellEnd"/>
      <w:r w:rsidRPr="00F254A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254A1">
        <w:rPr>
          <w:rFonts w:ascii="Times New Roman" w:hAnsi="Times New Roman" w:cs="Times New Roman"/>
          <w:sz w:val="24"/>
          <w:szCs w:val="24"/>
        </w:rPr>
        <w:t>Дирек</w:t>
      </w:r>
      <w:proofErr w:type="gramStart"/>
      <w:r w:rsidRPr="00F254A1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F254A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254A1">
        <w:rPr>
          <w:rFonts w:ascii="Times New Roman" w:hAnsi="Times New Roman" w:cs="Times New Roman"/>
          <w:sz w:val="24"/>
          <w:szCs w:val="24"/>
        </w:rPr>
        <w:t xml:space="preserve"> Медиа, 2020</w:t>
      </w:r>
    </w:p>
    <w:p w:rsidR="00644F04" w:rsidRPr="00F254A1" w:rsidRDefault="00644F04" w:rsidP="00644F0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4A1">
        <w:rPr>
          <w:rFonts w:ascii="Times New Roman" w:hAnsi="Times New Roman" w:cs="Times New Roman"/>
          <w:sz w:val="24"/>
          <w:szCs w:val="24"/>
        </w:rPr>
        <w:t>Фомичев А.Н. Риск-менеджмент: Учебник: Москва: Издательско- торговая корпорация "Дашков и</w:t>
      </w:r>
      <w:proofErr w:type="gramStart"/>
      <w:r w:rsidRPr="00F254A1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F254A1">
        <w:rPr>
          <w:rFonts w:ascii="Times New Roman" w:hAnsi="Times New Roman" w:cs="Times New Roman"/>
          <w:sz w:val="24"/>
          <w:szCs w:val="24"/>
        </w:rPr>
        <w:t>", 2020.</w:t>
      </w:r>
    </w:p>
    <w:p w:rsidR="00644F04" w:rsidRPr="00F254A1" w:rsidRDefault="00644F04" w:rsidP="00644F0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Уколов,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А.И.</w:t>
      </w:r>
      <w:r w:rsidRPr="00F254A1"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 w:rsidRPr="00F254A1">
        <w:rPr>
          <w:rFonts w:ascii="Times New Roman" w:hAnsi="Times New Roman" w:cs="Times New Roman"/>
          <w:sz w:val="24"/>
          <w:szCs w:val="24"/>
        </w:rPr>
        <w:t xml:space="preserve"> рисков: учебник:</w:t>
      </w:r>
      <w:r w:rsidRPr="00F254A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254A1">
        <w:rPr>
          <w:rFonts w:ascii="Times New Roman" w:hAnsi="Times New Roman" w:cs="Times New Roman"/>
          <w:sz w:val="24"/>
          <w:szCs w:val="24"/>
        </w:rPr>
        <w:t>Москва|Берлин</w:t>
      </w:r>
      <w:proofErr w:type="spellEnd"/>
      <w:r w:rsidRPr="00F254A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254A1">
        <w:rPr>
          <w:rFonts w:ascii="Times New Roman" w:hAnsi="Times New Roman" w:cs="Times New Roman"/>
          <w:sz w:val="24"/>
          <w:szCs w:val="24"/>
        </w:rPr>
        <w:t>Дирек</w:t>
      </w:r>
      <w:proofErr w:type="gramStart"/>
      <w:r w:rsidRPr="00F254A1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F254A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254A1">
        <w:rPr>
          <w:rFonts w:ascii="Times New Roman" w:hAnsi="Times New Roman" w:cs="Times New Roman"/>
          <w:sz w:val="24"/>
          <w:szCs w:val="24"/>
        </w:rPr>
        <w:t xml:space="preserve"> Медиа, 2021.</w:t>
      </w:r>
    </w:p>
    <w:p w:rsidR="00644F04" w:rsidRPr="00F254A1" w:rsidRDefault="00644F04" w:rsidP="00644F0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54A1">
        <w:rPr>
          <w:rFonts w:ascii="Times New Roman" w:hAnsi="Times New Roman" w:cs="Times New Roman"/>
          <w:sz w:val="24"/>
          <w:szCs w:val="24"/>
        </w:rPr>
        <w:t>Ряховская</w:t>
      </w:r>
      <w:proofErr w:type="spellEnd"/>
      <w:r w:rsidRPr="00F254A1">
        <w:rPr>
          <w:rFonts w:ascii="Times New Roman" w:hAnsi="Times New Roman" w:cs="Times New Roman"/>
          <w:sz w:val="24"/>
          <w:szCs w:val="24"/>
        </w:rPr>
        <w:t xml:space="preserve"> А.Н., Крюкова </w:t>
      </w:r>
      <w:proofErr w:type="spellStart"/>
      <w:r w:rsidRPr="00F254A1">
        <w:rPr>
          <w:rFonts w:ascii="Times New Roman" w:hAnsi="Times New Roman" w:cs="Times New Roman"/>
          <w:sz w:val="24"/>
          <w:szCs w:val="24"/>
        </w:rPr>
        <w:t>О.Г.Риск</w:t>
      </w:r>
      <w:proofErr w:type="spellEnd"/>
      <w:r w:rsidRPr="00F254A1">
        <w:rPr>
          <w:rFonts w:ascii="Times New Roman" w:hAnsi="Times New Roman" w:cs="Times New Roman"/>
          <w:sz w:val="24"/>
          <w:szCs w:val="24"/>
        </w:rPr>
        <w:t xml:space="preserve">-менеджмент - основа устойчивости бизнеса: Учебное </w:t>
      </w:r>
      <w:proofErr w:type="spellStart"/>
      <w:r w:rsidRPr="00F254A1">
        <w:rPr>
          <w:rFonts w:ascii="Times New Roman" w:hAnsi="Times New Roman" w:cs="Times New Roman"/>
          <w:sz w:val="24"/>
          <w:szCs w:val="24"/>
        </w:rPr>
        <w:t>пособие</w:t>
      </w:r>
      <w:proofErr w:type="gramStart"/>
      <w:r w:rsidRPr="00F254A1">
        <w:rPr>
          <w:rFonts w:ascii="Times New Roman" w:hAnsi="Times New Roman" w:cs="Times New Roman"/>
          <w:sz w:val="24"/>
          <w:szCs w:val="24"/>
        </w:rPr>
        <w:t>:М</w:t>
      </w:r>
      <w:proofErr w:type="gramEnd"/>
      <w:r w:rsidRPr="00F254A1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F254A1">
        <w:rPr>
          <w:rFonts w:ascii="Times New Roman" w:hAnsi="Times New Roman" w:cs="Times New Roman"/>
          <w:sz w:val="24"/>
          <w:szCs w:val="24"/>
        </w:rPr>
        <w:t>: Издательство "Магистр", 2019.</w:t>
      </w:r>
    </w:p>
    <w:p w:rsidR="00644F04" w:rsidRPr="00F254A1" w:rsidRDefault="00644F04" w:rsidP="00644F0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54A1">
        <w:rPr>
          <w:rFonts w:ascii="Times New Roman" w:hAnsi="Times New Roman" w:cs="Times New Roman"/>
          <w:sz w:val="24"/>
          <w:szCs w:val="24"/>
        </w:rPr>
        <w:t>Рыхтикова</w:t>
      </w:r>
      <w:proofErr w:type="spellEnd"/>
      <w:r w:rsidRPr="00F254A1">
        <w:rPr>
          <w:rFonts w:ascii="Times New Roman" w:hAnsi="Times New Roman" w:cs="Times New Roman"/>
          <w:sz w:val="24"/>
          <w:szCs w:val="24"/>
        </w:rPr>
        <w:t xml:space="preserve"> Н.А. Анализ и управление рисками организации: Учебное пособие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254A1">
        <w:rPr>
          <w:rFonts w:ascii="Times New Roman" w:hAnsi="Times New Roman" w:cs="Times New Roman"/>
          <w:sz w:val="24"/>
          <w:szCs w:val="24"/>
        </w:rPr>
        <w:t>Москва: ООО "Научн</w:t>
      </w:r>
      <w:proofErr w:type="gramStart"/>
      <w:r w:rsidRPr="00F254A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F254A1">
        <w:rPr>
          <w:rFonts w:ascii="Times New Roman" w:hAnsi="Times New Roman" w:cs="Times New Roman"/>
          <w:sz w:val="24"/>
          <w:szCs w:val="24"/>
        </w:rPr>
        <w:t xml:space="preserve"> издательский центр ИНФРА-М", 2021.</w:t>
      </w:r>
    </w:p>
    <w:p w:rsidR="00644F04" w:rsidRPr="00F254A1" w:rsidRDefault="00644F04" w:rsidP="00644F0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54A1">
        <w:rPr>
          <w:rFonts w:ascii="Times New Roman" w:hAnsi="Times New Roman" w:cs="Times New Roman"/>
          <w:sz w:val="24"/>
          <w:szCs w:val="24"/>
        </w:rPr>
        <w:t>Балдин</w:t>
      </w:r>
      <w:proofErr w:type="spellEnd"/>
      <w:r w:rsidRPr="00F254A1">
        <w:rPr>
          <w:rFonts w:ascii="Times New Roman" w:hAnsi="Times New Roman" w:cs="Times New Roman"/>
          <w:sz w:val="24"/>
          <w:szCs w:val="24"/>
        </w:rPr>
        <w:t xml:space="preserve">, К.В., </w:t>
      </w:r>
      <w:proofErr w:type="spellStart"/>
      <w:r w:rsidRPr="00F254A1">
        <w:rPr>
          <w:rFonts w:ascii="Times New Roman" w:hAnsi="Times New Roman" w:cs="Times New Roman"/>
          <w:sz w:val="24"/>
          <w:szCs w:val="24"/>
        </w:rPr>
        <w:t>Передеряев</w:t>
      </w:r>
      <w:proofErr w:type="spellEnd"/>
      <w:r w:rsidRPr="00F254A1">
        <w:rPr>
          <w:rFonts w:ascii="Times New Roman" w:hAnsi="Times New Roman" w:cs="Times New Roman"/>
          <w:sz w:val="24"/>
          <w:szCs w:val="24"/>
        </w:rPr>
        <w:t>, И.И.</w:t>
      </w:r>
      <w:r w:rsidRPr="00F254A1">
        <w:rPr>
          <w:rFonts w:ascii="Times New Roman" w:hAnsi="Times New Roman" w:cs="Times New Roman"/>
          <w:sz w:val="24"/>
          <w:szCs w:val="24"/>
        </w:rPr>
        <w:tab/>
        <w:t xml:space="preserve">Управление рисками в </w:t>
      </w:r>
      <w:proofErr w:type="spellStart"/>
      <w:r w:rsidRPr="00F254A1">
        <w:rPr>
          <w:rFonts w:ascii="Times New Roman" w:hAnsi="Times New Roman" w:cs="Times New Roman"/>
          <w:sz w:val="24"/>
          <w:szCs w:val="24"/>
        </w:rPr>
        <w:t>инновационн</w:t>
      </w:r>
      <w:proofErr w:type="gramStart"/>
      <w:r w:rsidRPr="00F254A1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F254A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254A1">
        <w:rPr>
          <w:rFonts w:ascii="Times New Roman" w:hAnsi="Times New Roman" w:cs="Times New Roman"/>
          <w:sz w:val="24"/>
          <w:szCs w:val="24"/>
        </w:rPr>
        <w:t xml:space="preserve"> инвестиционной деятельности предприятия: учебное пособие.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4A1">
        <w:rPr>
          <w:rFonts w:ascii="Times New Roman" w:hAnsi="Times New Roman" w:cs="Times New Roman"/>
          <w:sz w:val="24"/>
          <w:szCs w:val="24"/>
        </w:rPr>
        <w:t>Москва: Дашков и</w:t>
      </w:r>
      <w:proofErr w:type="gramStart"/>
      <w:r w:rsidRPr="00F254A1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F254A1">
        <w:rPr>
          <w:rFonts w:ascii="Times New Roman" w:hAnsi="Times New Roman" w:cs="Times New Roman"/>
          <w:sz w:val="24"/>
          <w:szCs w:val="24"/>
        </w:rPr>
        <w:t>°, 2021.</w:t>
      </w:r>
    </w:p>
    <w:p w:rsidR="00644F04" w:rsidRPr="00F254A1" w:rsidRDefault="00644F04" w:rsidP="00644F0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4A1">
        <w:rPr>
          <w:rFonts w:ascii="Times New Roman" w:hAnsi="Times New Roman" w:cs="Times New Roman"/>
          <w:sz w:val="24"/>
          <w:szCs w:val="24"/>
        </w:rPr>
        <w:t>Электронно-библиотечная система «</w:t>
      </w:r>
      <w:proofErr w:type="spellStart"/>
      <w:r w:rsidRPr="00F254A1">
        <w:rPr>
          <w:rFonts w:ascii="Times New Roman" w:hAnsi="Times New Roman" w:cs="Times New Roman"/>
          <w:sz w:val="24"/>
          <w:szCs w:val="24"/>
        </w:rPr>
        <w:t>IPRbooks</w:t>
      </w:r>
      <w:proofErr w:type="spellEnd"/>
      <w:r w:rsidRPr="00F254A1">
        <w:rPr>
          <w:rFonts w:ascii="Times New Roman" w:hAnsi="Times New Roman" w:cs="Times New Roman"/>
          <w:sz w:val="24"/>
          <w:szCs w:val="24"/>
        </w:rPr>
        <w:t>».</w:t>
      </w:r>
    </w:p>
    <w:p w:rsidR="00644F04" w:rsidRPr="00F254A1" w:rsidRDefault="00644F04" w:rsidP="00644F0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4A1">
        <w:rPr>
          <w:rFonts w:ascii="Times New Roman" w:hAnsi="Times New Roman" w:cs="Times New Roman"/>
          <w:sz w:val="24"/>
          <w:szCs w:val="24"/>
        </w:rPr>
        <w:t>Электронно-библиотечная система «</w:t>
      </w:r>
      <w:proofErr w:type="spellStart"/>
      <w:r w:rsidRPr="00F254A1">
        <w:rPr>
          <w:rFonts w:ascii="Times New Roman" w:hAnsi="Times New Roman" w:cs="Times New Roman"/>
          <w:sz w:val="24"/>
          <w:szCs w:val="24"/>
        </w:rPr>
        <w:t>biblioclub</w:t>
      </w:r>
      <w:proofErr w:type="spellEnd"/>
      <w:r w:rsidRPr="00F254A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4F04" w:rsidRPr="00F254A1" w:rsidRDefault="00644F04" w:rsidP="00644F0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4A1">
        <w:rPr>
          <w:rFonts w:ascii="Times New Roman" w:hAnsi="Times New Roman" w:cs="Times New Roman"/>
          <w:sz w:val="24"/>
          <w:szCs w:val="24"/>
        </w:rPr>
        <w:t xml:space="preserve">"Университетская библиотека </w:t>
      </w:r>
      <w:proofErr w:type="spellStart"/>
      <w:r w:rsidRPr="00F254A1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F254A1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4F04" w:rsidRPr="00F254A1" w:rsidRDefault="00644F04" w:rsidP="00644F04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4A1">
        <w:rPr>
          <w:rFonts w:ascii="Times New Roman" w:hAnsi="Times New Roman" w:cs="Times New Roman"/>
          <w:sz w:val="24"/>
          <w:szCs w:val="24"/>
        </w:rPr>
        <w:t>Электронно-библиотечная система «</w:t>
      </w:r>
      <w:proofErr w:type="spellStart"/>
      <w:r w:rsidRPr="00F254A1">
        <w:rPr>
          <w:rFonts w:ascii="Times New Roman" w:hAnsi="Times New Roman" w:cs="Times New Roman"/>
          <w:sz w:val="24"/>
          <w:szCs w:val="24"/>
        </w:rPr>
        <w:t>znanium</w:t>
      </w:r>
      <w:proofErr w:type="spellEnd"/>
      <w:r w:rsidRPr="00F254A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4F04" w:rsidRDefault="00644F04" w:rsidP="00644F04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4A1">
        <w:rPr>
          <w:rFonts w:ascii="Times New Roman" w:hAnsi="Times New Roman" w:cs="Times New Roman"/>
          <w:sz w:val="24"/>
          <w:szCs w:val="24"/>
        </w:rPr>
        <w:t>Научно-техническая библиотека ДГТУ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4580" w:rsidRDefault="00934580" w:rsidP="0093458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580" w:rsidRDefault="00934580" w:rsidP="0093458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580" w:rsidRPr="00934580" w:rsidRDefault="00934580" w:rsidP="0093458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44F04" w:rsidRDefault="00644F04" w:rsidP="00644F04">
      <w:pPr>
        <w:spacing w:after="0" w:line="240" w:lineRule="auto"/>
        <w:rPr>
          <w:rFonts w:ascii="PT Sans" w:eastAsia="Times New Roman" w:hAnsi="PT Sans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934580" w:rsidRPr="001052B1" w:rsidRDefault="00934580" w:rsidP="00934580">
      <w:pPr>
        <w:tabs>
          <w:tab w:val="left" w:pos="142"/>
          <w:tab w:val="left" w:pos="284"/>
          <w:tab w:val="left" w:pos="358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52B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ПРИЛОЖЕНИЕ А</w:t>
      </w:r>
    </w:p>
    <w:p w:rsidR="00934580" w:rsidRPr="001052B1" w:rsidRDefault="00934580" w:rsidP="00934580">
      <w:pPr>
        <w:tabs>
          <w:tab w:val="left" w:pos="3585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52B1">
        <w:rPr>
          <w:rFonts w:ascii="Times New Roman" w:eastAsia="Times New Roman" w:hAnsi="Times New Roman" w:cs="Times New Roman"/>
          <w:b/>
          <w:sz w:val="28"/>
          <w:szCs w:val="28"/>
        </w:rPr>
        <w:t>Форма титульного листа для контрольной работы</w:t>
      </w:r>
    </w:p>
    <w:p w:rsidR="00934580" w:rsidRPr="001052B1" w:rsidRDefault="00934580" w:rsidP="009345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2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5CBEF5" wp14:editId="3316A036">
            <wp:extent cx="59055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580" w:rsidRPr="001052B1" w:rsidRDefault="00934580" w:rsidP="00934580">
      <w:pPr>
        <w:spacing w:after="120" w:line="240" w:lineRule="auto"/>
        <w:ind w:right="-426" w:hanging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934580" w:rsidRPr="001052B1" w:rsidRDefault="00934580" w:rsidP="00934580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52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934580" w:rsidRPr="001052B1" w:rsidRDefault="00934580" w:rsidP="00934580">
      <w:pPr>
        <w:spacing w:after="0" w:line="240" w:lineRule="auto"/>
        <w:ind w:left="-284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52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1052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934580" w:rsidRPr="001052B1" w:rsidRDefault="00934580" w:rsidP="009345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52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934580" w:rsidRPr="001052B1" w:rsidRDefault="00934580" w:rsidP="00934580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580" w:rsidRPr="001052B1" w:rsidRDefault="00934580" w:rsidP="00934580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580" w:rsidRPr="001052B1" w:rsidRDefault="00934580" w:rsidP="00934580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 «Инновационный бизнес и менеджмент»</w:t>
      </w:r>
    </w:p>
    <w:p w:rsidR="00934580" w:rsidRPr="001052B1" w:rsidRDefault="00934580" w:rsidP="00934580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580" w:rsidRPr="001052B1" w:rsidRDefault="00934580" w:rsidP="00934580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 «Экономическая безопасность, учет и право»</w:t>
      </w:r>
    </w:p>
    <w:p w:rsidR="00934580" w:rsidRPr="001052B1" w:rsidRDefault="00934580" w:rsidP="00934580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34580" w:rsidRPr="001052B1" w:rsidRDefault="00934580" w:rsidP="009345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580" w:rsidRPr="001052B1" w:rsidRDefault="00934580" w:rsidP="009345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580" w:rsidRPr="001052B1" w:rsidRDefault="00934580" w:rsidP="009345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580" w:rsidRPr="001052B1" w:rsidRDefault="00934580" w:rsidP="009345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580" w:rsidRPr="001052B1" w:rsidRDefault="00934580" w:rsidP="009345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580" w:rsidRPr="001052B1" w:rsidRDefault="00934580" w:rsidP="009345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5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</w:t>
      </w:r>
    </w:p>
    <w:p w:rsidR="00934580" w:rsidRPr="001052B1" w:rsidRDefault="00934580" w:rsidP="009345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4580" w:rsidRPr="001052B1" w:rsidRDefault="00934580" w:rsidP="0093458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580" w:rsidRPr="00433B4F" w:rsidRDefault="00934580" w:rsidP="0093458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33B4F">
        <w:rPr>
          <w:rFonts w:ascii="Times New Roman" w:eastAsia="Calibri" w:hAnsi="Times New Roman" w:cs="Times New Roman"/>
          <w:sz w:val="24"/>
          <w:szCs w:val="24"/>
        </w:rPr>
        <w:t>Дисциплина «Управление рисками»</w:t>
      </w:r>
    </w:p>
    <w:p w:rsidR="00934580" w:rsidRPr="00433B4F" w:rsidRDefault="00934580" w:rsidP="009345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370" w:type="dxa"/>
        <w:tblCellSpacing w:w="15" w:type="dxa"/>
        <w:shd w:val="clear" w:color="auto" w:fill="FFFFFF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14370"/>
      </w:tblGrid>
      <w:tr w:rsidR="00934580" w:rsidRPr="00433B4F" w:rsidTr="00CC2C32">
        <w:trPr>
          <w:tblCellSpacing w:w="15" w:type="dxa"/>
        </w:trPr>
        <w:tc>
          <w:tcPr>
            <w:tcW w:w="14310" w:type="dxa"/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tbl>
            <w:tblPr>
              <w:tblW w:w="14010" w:type="dxa"/>
              <w:tblCellSpacing w:w="15" w:type="dxa"/>
              <w:tblCellMar>
                <w:top w:w="30" w:type="dxa"/>
                <w:left w:w="0" w:type="dxa"/>
                <w:bottom w:w="3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55"/>
              <w:gridCol w:w="11955"/>
            </w:tblGrid>
            <w:tr w:rsidR="00934580" w:rsidRPr="00433B4F" w:rsidTr="00CC2C32">
              <w:trPr>
                <w:tblCellSpacing w:w="15" w:type="dxa"/>
              </w:trPr>
              <w:tc>
                <w:tcPr>
                  <w:tcW w:w="2010" w:type="dxa"/>
                  <w:noWrap/>
                  <w:tcMar>
                    <w:top w:w="0" w:type="dxa"/>
                    <w:left w:w="0" w:type="dxa"/>
                    <w:bottom w:w="0" w:type="dxa"/>
                    <w:right w:w="90" w:type="dxa"/>
                  </w:tcMar>
                  <w:hideMark/>
                </w:tcPr>
                <w:p w:rsidR="00934580" w:rsidRPr="00433B4F" w:rsidRDefault="00934580" w:rsidP="00CC2C32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3B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Направление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34580" w:rsidRPr="00433B4F" w:rsidRDefault="00934580" w:rsidP="00CC2C32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34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38.04.01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934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Экономика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</w:tr>
          </w:tbl>
          <w:p w:rsidR="00934580" w:rsidRPr="00433B4F" w:rsidRDefault="00934580" w:rsidP="00CC2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35"/>
                <w:sz w:val="24"/>
                <w:szCs w:val="24"/>
                <w:lang w:eastAsia="ru-RU"/>
              </w:rPr>
            </w:pPr>
          </w:p>
        </w:tc>
      </w:tr>
    </w:tbl>
    <w:p w:rsidR="00934580" w:rsidRPr="00433B4F" w:rsidRDefault="00934580" w:rsidP="009345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580" w:rsidRPr="00433B4F" w:rsidRDefault="00934580" w:rsidP="009345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3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Специализация </w:t>
      </w:r>
      <w:r w:rsidRPr="009345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38.04.01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3458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Финансовый аналитик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34580" w:rsidRPr="00433B4F" w:rsidRDefault="00934580" w:rsidP="0093458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34580" w:rsidRPr="001052B1" w:rsidRDefault="00934580" w:rsidP="0093458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3B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Номер зачетной книжки</w:t>
      </w:r>
      <w:r w:rsidRPr="00105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ХХХХХ       Номер варианта ХХ           Группа </w:t>
      </w:r>
      <w:r w:rsidRPr="009345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АМЗФА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</w:t>
      </w:r>
      <w:r w:rsidRPr="00105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</w:p>
    <w:p w:rsidR="00934580" w:rsidRPr="001052B1" w:rsidRDefault="00934580" w:rsidP="00934580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580" w:rsidRPr="001052B1" w:rsidRDefault="00934580" w:rsidP="009345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_____________                                        Н.П. Петрова</w:t>
      </w:r>
    </w:p>
    <w:p w:rsidR="00934580" w:rsidRPr="001052B1" w:rsidRDefault="00934580" w:rsidP="0093458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Pr="001052B1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подпись, дата</w:t>
      </w:r>
      <w:r w:rsidRPr="001052B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</w:t>
      </w: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1052B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</w:t>
      </w:r>
    </w:p>
    <w:p w:rsidR="00934580" w:rsidRPr="001052B1" w:rsidRDefault="00934580" w:rsidP="0093458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52B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934580" w:rsidRPr="001052B1" w:rsidRDefault="00934580" w:rsidP="009345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Контрольную работу проверил      _____________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доцент И.И</w:t>
      </w: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Иванова</w:t>
      </w:r>
    </w:p>
    <w:p w:rsidR="00934580" w:rsidRPr="001052B1" w:rsidRDefault="00934580" w:rsidP="0093458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Pr="001052B1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подпись, дата</w:t>
      </w:r>
      <w:r w:rsidRPr="001052B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</w:t>
      </w: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1052B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</w:t>
      </w:r>
    </w:p>
    <w:p w:rsidR="00934580" w:rsidRPr="001052B1" w:rsidRDefault="00934580" w:rsidP="00934580">
      <w:pPr>
        <w:spacing w:after="0" w:line="48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52B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</w:t>
      </w:r>
    </w:p>
    <w:p w:rsidR="00934580" w:rsidRPr="001052B1" w:rsidRDefault="00934580" w:rsidP="00934580">
      <w:pPr>
        <w:spacing w:after="0" w:line="48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52B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</w:t>
      </w:r>
    </w:p>
    <w:p w:rsidR="00934580" w:rsidRPr="001052B1" w:rsidRDefault="00934580" w:rsidP="00934580">
      <w:pPr>
        <w:spacing w:after="0" w:line="48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34580" w:rsidRPr="001052B1" w:rsidRDefault="00934580" w:rsidP="00934580">
      <w:pPr>
        <w:spacing w:after="0" w:line="48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34580" w:rsidRPr="001052B1" w:rsidRDefault="00934580" w:rsidP="00934580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934580" w:rsidRDefault="00934580" w:rsidP="00934580">
      <w:pPr>
        <w:spacing w:after="0" w:line="360" w:lineRule="auto"/>
        <w:jc w:val="center"/>
      </w:pPr>
      <w:r w:rsidRPr="001052B1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934580" w:rsidRDefault="00934580" w:rsidP="00934580">
      <w:pPr>
        <w:spacing w:after="0" w:line="240" w:lineRule="auto"/>
        <w:ind w:firstLine="360"/>
        <w:jc w:val="center"/>
        <w:rPr>
          <w:b/>
          <w:highlight w:val="yellow"/>
        </w:rPr>
      </w:pPr>
    </w:p>
    <w:p w:rsidR="00644F04" w:rsidRPr="00D311D5" w:rsidRDefault="00644F04" w:rsidP="00644F0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44F04" w:rsidRPr="00D311D5" w:rsidRDefault="00644F04" w:rsidP="00D311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644F04" w:rsidRPr="00D31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B1E40"/>
    <w:multiLevelType w:val="hybridMultilevel"/>
    <w:tmpl w:val="7D246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417054"/>
    <w:multiLevelType w:val="hybridMultilevel"/>
    <w:tmpl w:val="36CEE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E54"/>
    <w:rsid w:val="001A2760"/>
    <w:rsid w:val="0040639F"/>
    <w:rsid w:val="00644F04"/>
    <w:rsid w:val="00934580"/>
    <w:rsid w:val="00D311D5"/>
    <w:rsid w:val="00F1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F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4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45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F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4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45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1569</Words>
  <Characters>8945</Characters>
  <Application>Microsoft Office Word</Application>
  <DocSecurity>0</DocSecurity>
  <Lines>74</Lines>
  <Paragraphs>20</Paragraphs>
  <ScaleCrop>false</ScaleCrop>
  <Company/>
  <LinksUpToDate>false</LinksUpToDate>
  <CharactersWithSpaces>10494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2022-06-08T12:34:00Z</dcterms:created>
  <dcterms:modified xsi:type="dcterms:W3CDTF">2022-07-14T17:16:00Z</dcterms:modified>
</cp:coreProperties>
</file>